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AF" w:rsidRDefault="001E04AF" w:rsidP="001E04AF">
      <w:pPr>
        <w:spacing w:line="560" w:lineRule="exact"/>
        <w:rPr>
          <w:rFonts w:ascii="仿宋GB2312" w:eastAsia="仿宋GB2312" w:hAnsi="仿宋GB2312" w:cs="仿宋GB2312"/>
          <w:sz w:val="28"/>
          <w:szCs w:val="28"/>
        </w:rPr>
      </w:pPr>
      <w:r>
        <w:rPr>
          <w:rFonts w:ascii="仿宋GB2312" w:eastAsia="仿宋GB2312" w:hAnsi="仿宋GB2312" w:cs="仿宋GB2312"/>
          <w:sz w:val="28"/>
          <w:szCs w:val="28"/>
        </w:rPr>
        <w:t>附件</w:t>
      </w:r>
    </w:p>
    <w:p w:rsidR="001E04AF" w:rsidRDefault="001E04AF" w:rsidP="001E04AF">
      <w:pPr>
        <w:spacing w:line="560" w:lineRule="exact"/>
        <w:jc w:val="center"/>
        <w:rPr>
          <w:rFonts w:ascii="方正小标宋简体" w:eastAsia="方正小标宋简体" w:hAnsi="方正小标宋简体二号" w:cs="方正小标宋简体二号"/>
          <w:b/>
          <w:sz w:val="36"/>
          <w:szCs w:val="36"/>
        </w:rPr>
      </w:pPr>
      <w:r>
        <w:rPr>
          <w:rFonts w:ascii="方正小标宋简体" w:eastAsia="方正小标宋简体" w:hAnsi="方正小标宋简体二号" w:cs="方正小标宋简体二号" w:hint="eastAsia"/>
          <w:b/>
          <w:sz w:val="36"/>
          <w:szCs w:val="36"/>
        </w:rPr>
        <w:t>第十六届“5</w:t>
      </w:r>
      <w:r>
        <w:rPr>
          <w:rFonts w:ascii="方正小标宋简体" w:eastAsia="方正小标宋简体二号" w:hAnsi="方正小标宋简体二号" w:cs="方正小标宋简体二号"/>
          <w:b/>
          <w:sz w:val="36"/>
          <w:szCs w:val="36"/>
        </w:rPr>
        <w:t>•</w:t>
      </w:r>
      <w:r>
        <w:rPr>
          <w:rFonts w:ascii="方正小标宋简体" w:eastAsia="方正小标宋简体" w:hAnsi="方正小标宋简体二号" w:cs="方正小标宋简体二号" w:hint="eastAsia"/>
          <w:b/>
          <w:sz w:val="36"/>
          <w:szCs w:val="36"/>
        </w:rPr>
        <w:t>25”心理健康文化节系列活动方案</w:t>
      </w:r>
    </w:p>
    <w:p w:rsidR="001E04AF" w:rsidRDefault="001E04AF" w:rsidP="001E04AF">
      <w:pPr>
        <w:spacing w:line="560" w:lineRule="exact"/>
        <w:jc w:val="center"/>
        <w:rPr>
          <w:rFonts w:ascii="黑体" w:eastAsia="黑体" w:hAnsi="黑体" w:cs="Microsoft Himalaya"/>
          <w:b/>
          <w:sz w:val="32"/>
          <w:szCs w:val="32"/>
        </w:rPr>
      </w:pPr>
    </w:p>
    <w:p w:rsidR="001E04AF" w:rsidRDefault="001E04AF" w:rsidP="001E04AF">
      <w:pPr>
        <w:spacing w:line="560" w:lineRule="exact"/>
        <w:ind w:firstLine="585"/>
        <w:rPr>
          <w:rFonts w:ascii="黑体" w:eastAsia="黑体" w:hAnsi="黑体" w:cs="黑体"/>
          <w:b/>
          <w:bCs/>
          <w:sz w:val="30"/>
          <w:szCs w:val="30"/>
        </w:rPr>
      </w:pPr>
      <w:r>
        <w:rPr>
          <w:rFonts w:ascii="黑体" w:eastAsia="黑体" w:hAnsi="黑体" w:cs="黑体" w:hint="eastAsia"/>
          <w:b/>
          <w:bCs/>
          <w:sz w:val="30"/>
          <w:szCs w:val="30"/>
        </w:rPr>
        <w:t>一、 与福建福能心理医院绿色通道共建签约仪式暨心理健康广场宣传活动</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时间：2019年5月15日14:30—17:00</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地点：旗山校区共青团广场</w:t>
      </w:r>
    </w:p>
    <w:p w:rsidR="001E04AF" w:rsidRDefault="001E04AF" w:rsidP="001E04AF">
      <w:pPr>
        <w:spacing w:line="560" w:lineRule="exact"/>
        <w:rPr>
          <w:rFonts w:ascii="黑体" w:eastAsia="黑体" w:hAnsi="黑体" w:cs="黑体"/>
          <w:sz w:val="30"/>
          <w:szCs w:val="30"/>
        </w:rPr>
      </w:pPr>
      <w:r>
        <w:rPr>
          <w:rFonts w:ascii="黑体" w:eastAsia="黑体" w:hAnsi="黑体" w:cs="黑体" w:hint="eastAsia"/>
          <w:sz w:val="30"/>
          <w:szCs w:val="30"/>
        </w:rPr>
        <w:t xml:space="preserve">    </w:t>
      </w:r>
      <w:r>
        <w:rPr>
          <w:rFonts w:ascii="黑体" w:eastAsia="黑体" w:hAnsi="黑体" w:cs="黑体" w:hint="eastAsia"/>
          <w:b/>
          <w:bCs/>
          <w:sz w:val="30"/>
          <w:szCs w:val="30"/>
        </w:rPr>
        <w:t>二、第九届学生朋辈心理辅导技能大赛</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决赛时间：2019年5月1</w:t>
      </w:r>
      <w:r>
        <w:rPr>
          <w:rFonts w:ascii="仿宋GB2312" w:hAnsi="仿宋GB2312" w:cs="仿宋GB2312"/>
          <w:sz w:val="28"/>
          <w:szCs w:val="28"/>
        </w:rPr>
        <w:t>5</w:t>
      </w:r>
      <w:r>
        <w:rPr>
          <w:rFonts w:ascii="仿宋GB2312" w:eastAsia="仿宋GB2312" w:hAnsi="仿宋GB2312" w:cs="仿宋GB2312"/>
          <w:sz w:val="28"/>
          <w:szCs w:val="28"/>
        </w:rPr>
        <w:t>日14:00—17:00</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活动地点：旗山校区模拟法庭</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承办单位：校学生心理健康协会</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具体内容和要求详见《关于开展第八届学生朋辈心理辅导技能大赛的通知》（师委学工〔2019〕13号）</w:t>
      </w:r>
    </w:p>
    <w:p w:rsidR="001E04AF" w:rsidRDefault="001E04AF" w:rsidP="001E04AF">
      <w:pPr>
        <w:spacing w:line="560" w:lineRule="exact"/>
        <w:rPr>
          <w:rFonts w:ascii="黑体" w:eastAsia="黑体" w:hAnsi="黑体" w:cs="黑体"/>
          <w:sz w:val="30"/>
          <w:szCs w:val="30"/>
        </w:rPr>
      </w:pPr>
      <w:r>
        <w:rPr>
          <w:rFonts w:ascii="黑体" w:eastAsia="黑体" w:hAnsi="黑体" w:cs="黑体" w:hint="eastAsia"/>
          <w:sz w:val="30"/>
          <w:szCs w:val="30"/>
        </w:rPr>
        <w:t xml:space="preserve"> </w:t>
      </w:r>
      <w:r>
        <w:rPr>
          <w:rFonts w:ascii="黑体" w:eastAsia="黑体" w:hAnsi="黑体" w:cs="黑体" w:hint="eastAsia"/>
          <w:b/>
          <w:bCs/>
          <w:sz w:val="30"/>
          <w:szCs w:val="30"/>
        </w:rPr>
        <w:t xml:space="preserve">   三、第十五届校园心理情景剧大赛</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决赛时间：2019年5月22日14:00—17:00</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活动地点：旗山校区青春剧场</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承办单位：心理学院</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具体内容和要求详见《关于开展第十五届校园心理情景剧大赛的通知》（师委学工〔2019〕14号）</w:t>
      </w:r>
    </w:p>
    <w:p w:rsidR="001E04AF" w:rsidRDefault="001E04AF" w:rsidP="001E04AF">
      <w:pPr>
        <w:spacing w:line="560" w:lineRule="exact"/>
        <w:rPr>
          <w:rFonts w:ascii="黑体" w:eastAsia="黑体" w:hAnsi="黑体" w:cs="黑体"/>
          <w:sz w:val="30"/>
          <w:szCs w:val="30"/>
        </w:rPr>
      </w:pPr>
      <w:r>
        <w:rPr>
          <w:rFonts w:ascii="黑体" w:eastAsia="黑体" w:hAnsi="黑体" w:cs="黑体" w:hint="eastAsia"/>
          <w:sz w:val="30"/>
          <w:szCs w:val="30"/>
        </w:rPr>
        <w:lastRenderedPageBreak/>
        <w:t xml:space="preserve">  </w:t>
      </w:r>
      <w:r>
        <w:rPr>
          <w:rFonts w:ascii="黑体" w:eastAsia="黑体" w:hAnsi="黑体" w:cs="黑体" w:hint="eastAsia"/>
          <w:b/>
          <w:bCs/>
          <w:sz w:val="30"/>
          <w:szCs w:val="30"/>
        </w:rPr>
        <w:t xml:space="preserve">  四、2017-2019年度优秀心理健康教育辅导站和优秀站长评选</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具体内容和要求详见《关于评选2017-2019年度优秀心理健康教育辅导站和优秀站长的通知》（师委学工〔2019〕11号）</w:t>
      </w:r>
    </w:p>
    <w:p w:rsidR="001E04AF" w:rsidRDefault="001E04AF" w:rsidP="001E04AF">
      <w:pPr>
        <w:spacing w:line="560" w:lineRule="exact"/>
        <w:ind w:firstLineChars="200" w:firstLine="602"/>
        <w:rPr>
          <w:rFonts w:ascii="黑体" w:eastAsia="黑体" w:hAnsi="黑体" w:cs="黑体"/>
          <w:sz w:val="30"/>
          <w:szCs w:val="30"/>
        </w:rPr>
      </w:pPr>
      <w:r>
        <w:rPr>
          <w:rFonts w:ascii="黑体" w:eastAsia="黑体" w:hAnsi="黑体" w:cs="黑体" w:hint="eastAsia"/>
          <w:b/>
          <w:bCs/>
          <w:sz w:val="30"/>
          <w:szCs w:val="30"/>
        </w:rPr>
        <w:t>五、2019年“优秀朋辈心理辅导员”评选</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具体内容和要求详见《关于评选2019年“优秀朋辈心理辅导员”的通知》（师委学工〔2019〕10号）</w:t>
      </w:r>
    </w:p>
    <w:p w:rsidR="001E04AF" w:rsidRDefault="001E04AF" w:rsidP="001E04AF">
      <w:pPr>
        <w:spacing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六、新生心理成长营活动</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活动时间：2019年4月</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具体内容和要求详见《关于举办2018级本科新生心理成长营活动的通知》（师委学工〔2019〕9号）</w:t>
      </w:r>
    </w:p>
    <w:p w:rsidR="001E04AF" w:rsidRDefault="001E04AF" w:rsidP="001E04AF">
      <w:pPr>
        <w:spacing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七、“一见倾心”心理短视频栏目</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 xml:space="preserve">活动时间：2019年3月-6月 </w:t>
      </w:r>
    </w:p>
    <w:p w:rsidR="00D26741"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活动内容：《一见倾心》是以一种“短、平、快”的视频呈现方式讲述心理健康和心理故事的栏目，每期讲述一个主题，本栏目由心理健康指导中心心理老师策划指导，传播学院学生团队拍摄制作，是继《清心源》、《心电台》之后的又一档心理健康宣传栏目。</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承办单位：传播学院</w:t>
      </w:r>
    </w:p>
    <w:p w:rsidR="001E04AF" w:rsidRDefault="001E04AF" w:rsidP="001E04AF">
      <w:pPr>
        <w:pStyle w:val="2"/>
        <w:spacing w:line="560" w:lineRule="exact"/>
        <w:ind w:firstLine="602"/>
        <w:rPr>
          <w:rFonts w:ascii="黑体" w:eastAsia="黑体" w:hAnsi="黑体" w:cs="黑体"/>
          <w:b/>
          <w:bCs/>
          <w:sz w:val="30"/>
          <w:szCs w:val="30"/>
        </w:rPr>
      </w:pPr>
      <w:r>
        <w:rPr>
          <w:rFonts w:ascii="黑体" w:eastAsia="黑体" w:hAnsi="黑体" w:cs="黑体" w:hint="eastAsia"/>
          <w:b/>
          <w:bCs/>
          <w:sz w:val="30"/>
          <w:szCs w:val="30"/>
        </w:rPr>
        <w:t>八、“最强心理”挑战赛</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lastRenderedPageBreak/>
        <w:t>活动以学院为单位，每个单位选送一个参赛队，由6人组成，三位男生，三位女生。通过一系列应对挑战、充满乐趣的心理任务，提升队员自身心理素质和团队意识，增强抗压耐挫能力。本次比赛设初赛、决赛。</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（一）初赛</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活动时间：2019年5月11日</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活动地点：旗山校区西区体育场</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活动内容：进行破冰游戏和大项目热身后，参赛队伍必须在规定的时间和地点，完成两个相应心理挑战任务。任务由团队成员共同协作完成，考察团队成员的协作能力，初赛将选拔出十支队伍进入决赛。</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（二）决赛</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活动时间：2019年5月18日</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活动地点：校心理健康指导中心团体辅导室</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活动要求：</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1.决赛比拼团队成员的心理素质，对团队成员观察能力、记忆能力、思维能力、协作能力等方面心理素质加以考查。</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2.比赛分三轮进行，前两轮比赛为积分赛，第三轮为挑战赛。在前两轮积分赛中积分排名较后的队伍可向排名较前的队伍进行挑战，挑战成功的队伍将取代另一支队伍的排名，最后排名第一的队伍获得“最强心理”团队荣誉称号。</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lastRenderedPageBreak/>
        <w:t>3.请各学院于2019年4月30日前将《第十六届“5•25”心理健康文化节系列活动之“最强心理”挑战赛活动报名表》，发送至邮箱：867519508@qq.com，联系人：任广林，联系方式：18850147161。</w:t>
      </w:r>
    </w:p>
    <w:p w:rsidR="001E04AF" w:rsidRDefault="001E04AF" w:rsidP="001E04AF">
      <w:pPr>
        <w:spacing w:line="560" w:lineRule="exact"/>
        <w:ind w:firstLine="600"/>
        <w:rPr>
          <w:rFonts w:ascii="仿宋GB2312" w:eastAsia="仿宋GB2312" w:hAnsi="仿宋GB2312" w:cs="仿宋GB2312"/>
          <w:sz w:val="28"/>
          <w:szCs w:val="28"/>
        </w:rPr>
      </w:pPr>
      <w:r>
        <w:rPr>
          <w:rFonts w:ascii="仿宋GB2312" w:eastAsia="仿宋GB2312" w:hAnsi="仿宋GB2312" w:cs="仿宋GB2312"/>
          <w:sz w:val="28"/>
          <w:szCs w:val="28"/>
        </w:rPr>
        <w:t>承办单位：心理学院</w:t>
      </w:r>
    </w:p>
    <w:p w:rsidR="001E04AF" w:rsidRDefault="001E04AF" w:rsidP="001E04AF">
      <w:pPr>
        <w:spacing w:line="560" w:lineRule="exact"/>
        <w:ind w:firstLineChars="200" w:firstLine="602"/>
        <w:rPr>
          <w:rFonts w:ascii="黑体" w:eastAsia="黑体" w:hAnsi="黑体" w:cs="黑体"/>
          <w:b/>
          <w:bCs/>
          <w:color w:val="FF0000"/>
          <w:sz w:val="30"/>
          <w:szCs w:val="30"/>
        </w:rPr>
      </w:pPr>
      <w:r>
        <w:rPr>
          <w:rFonts w:ascii="黑体" w:eastAsia="黑体" w:hAnsi="黑体" w:cs="黑体" w:hint="eastAsia"/>
          <w:b/>
          <w:bCs/>
          <w:sz w:val="30"/>
          <w:szCs w:val="30"/>
        </w:rPr>
        <w:t>九、辅导员心理成长工作坊</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活动时间：2019年5月30日、31日</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活动地点：旗山校区心理健康指导中心团体辅导室。</w:t>
      </w:r>
    </w:p>
    <w:p w:rsidR="001E04AF" w:rsidRDefault="001E04AF" w:rsidP="001E04AF">
      <w:pPr>
        <w:spacing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十、第十六届“5</w:t>
      </w:r>
      <w:r>
        <w:rPr>
          <w:rFonts w:ascii="宋体" w:hAnsi="宋体" w:cs="宋体" w:hint="eastAsia"/>
          <w:b/>
          <w:bCs/>
          <w:sz w:val="30"/>
          <w:szCs w:val="30"/>
        </w:rPr>
        <w:t>•</w:t>
      </w:r>
      <w:r>
        <w:rPr>
          <w:rFonts w:ascii="黑体" w:eastAsia="黑体" w:hAnsi="黑体" w:cs="黑体" w:hint="eastAsia"/>
          <w:b/>
          <w:bCs/>
          <w:sz w:val="30"/>
          <w:szCs w:val="30"/>
        </w:rPr>
        <w:t>25”心理健康文化节闭幕式暨心理健康嘉年华</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宋体" w:hAnsi="仿宋GB2312" w:cs="仿宋GB2312" w:hint="eastAsia"/>
          <w:sz w:val="28"/>
          <w:szCs w:val="28"/>
        </w:rPr>
        <w:t>（一）</w:t>
      </w:r>
      <w:r>
        <w:rPr>
          <w:rFonts w:ascii="仿宋GB2312" w:eastAsia="仿宋GB2312" w:hAnsi="仿宋GB2312" w:cs="仿宋GB2312"/>
          <w:sz w:val="28"/>
          <w:szCs w:val="28"/>
        </w:rPr>
        <w:t>活动时间</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2019年5月25日</w:t>
      </w:r>
      <w:r>
        <w:rPr>
          <w:rFonts w:ascii="仿宋GB2312" w:eastAsia="宋体" w:hAnsi="仿宋GB2312" w:cs="仿宋GB2312"/>
          <w:sz w:val="28"/>
          <w:szCs w:val="28"/>
        </w:rPr>
        <w:t>8</w:t>
      </w:r>
      <w:r>
        <w:rPr>
          <w:rFonts w:ascii="仿宋GB2312" w:eastAsia="仿宋GB2312" w:hAnsi="仿宋GB2312" w:cs="仿宋GB2312"/>
          <w:sz w:val="28"/>
          <w:szCs w:val="28"/>
        </w:rPr>
        <w:t>:</w:t>
      </w:r>
      <w:r>
        <w:rPr>
          <w:rFonts w:ascii="仿宋GB2312" w:eastAsia="宋体" w:hAnsi="仿宋GB2312" w:cs="仿宋GB2312"/>
          <w:sz w:val="28"/>
          <w:szCs w:val="28"/>
        </w:rPr>
        <w:t>3</w:t>
      </w:r>
      <w:r>
        <w:rPr>
          <w:rFonts w:ascii="仿宋GB2312" w:eastAsia="仿宋GB2312" w:hAnsi="仿宋GB2312" w:cs="仿宋GB2312"/>
          <w:sz w:val="28"/>
          <w:szCs w:val="28"/>
        </w:rPr>
        <w:t>0-11:30</w:t>
      </w:r>
    </w:p>
    <w:p w:rsidR="001E04AF" w:rsidRDefault="001E04AF" w:rsidP="001E04AF">
      <w:pPr>
        <w:widowControl w:val="0"/>
        <w:numPr>
          <w:ilvl w:val="0"/>
          <w:numId w:val="1"/>
        </w:numPr>
        <w:adjustRightInd/>
        <w:snapToGrid/>
        <w:spacing w:after="0"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活动地点</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旗山校区共青团广场、旗山校区沿</w:t>
      </w:r>
      <w:r>
        <w:rPr>
          <w:rFonts w:ascii="楷体_GB2312" w:eastAsia="楷体_GB2312" w:hAnsi="仿宋GB2312" w:cs="仿宋GB2312" w:hint="eastAsia"/>
          <w:sz w:val="28"/>
          <w:szCs w:val="28"/>
        </w:rPr>
        <w:t>B</w:t>
      </w:r>
      <w:r>
        <w:rPr>
          <w:rFonts w:ascii="仿宋GB2312" w:eastAsia="仿宋GB2312" w:hAnsi="仿宋GB2312" w:cs="仿宋GB2312"/>
          <w:sz w:val="28"/>
          <w:szCs w:val="28"/>
        </w:rPr>
        <w:t>生活区主干道</w:t>
      </w:r>
    </w:p>
    <w:p w:rsidR="001E04AF" w:rsidRDefault="001E04AF" w:rsidP="001E04AF">
      <w:pPr>
        <w:widowControl w:val="0"/>
        <w:numPr>
          <w:ilvl w:val="0"/>
          <w:numId w:val="1"/>
        </w:numPr>
        <w:adjustRightInd/>
        <w:snapToGrid/>
        <w:spacing w:after="0"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活动内容</w:t>
      </w:r>
    </w:p>
    <w:p w:rsidR="001E04AF" w:rsidRDefault="001E04AF" w:rsidP="001E04AF">
      <w:pPr>
        <w:spacing w:line="560" w:lineRule="exact"/>
        <w:ind w:leftChars="200" w:left="440" w:firstLineChars="100" w:firstLine="280"/>
        <w:rPr>
          <w:rFonts w:ascii="仿宋GB2312" w:eastAsia="宋体" w:hAnsi="仿宋GB2312" w:cs="仿宋GB2312"/>
          <w:sz w:val="28"/>
          <w:szCs w:val="28"/>
        </w:rPr>
      </w:pPr>
      <w:r>
        <w:rPr>
          <w:rFonts w:ascii="仿宋GB2312" w:eastAsia="仿宋GB2312" w:hAnsi="仿宋GB2312" w:cs="仿宋GB2312"/>
          <w:sz w:val="28"/>
          <w:szCs w:val="28"/>
        </w:rPr>
        <w:t>心理游戏、心理文化展示、心理素质拓展等</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宋体" w:hAnsi="仿宋GB2312" w:cs="仿宋GB2312" w:hint="eastAsia"/>
          <w:sz w:val="28"/>
          <w:szCs w:val="28"/>
        </w:rPr>
        <w:t>（四）</w:t>
      </w:r>
      <w:r>
        <w:rPr>
          <w:rFonts w:ascii="仿宋GB2312" w:eastAsia="仿宋GB2312" w:hAnsi="仿宋GB2312" w:cs="仿宋GB2312"/>
          <w:sz w:val="28"/>
          <w:szCs w:val="28"/>
        </w:rPr>
        <w:t>活动形式</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宋体" w:hAnsi="仿宋GB2312" w:cs="仿宋GB2312"/>
          <w:sz w:val="28"/>
          <w:szCs w:val="28"/>
        </w:rPr>
        <w:t>1</w:t>
      </w:r>
      <w:r>
        <w:rPr>
          <w:rFonts w:ascii="仿宋GB2312" w:eastAsia="宋体" w:hAnsi="仿宋GB2312" w:cs="仿宋GB2312" w:hint="eastAsia"/>
          <w:sz w:val="28"/>
          <w:szCs w:val="28"/>
        </w:rPr>
        <w:t>、</w:t>
      </w:r>
      <w:r>
        <w:rPr>
          <w:rFonts w:ascii="仿宋GB2312" w:eastAsia="仿宋GB2312" w:hAnsi="仿宋GB2312" w:cs="仿宋GB2312"/>
          <w:sz w:val="28"/>
          <w:szCs w:val="28"/>
        </w:rPr>
        <w:t>活动以学院为单位，应围绕“追逐时代梦想，拥抱健康生活”活动主题进行设计，现场布置凸新时代、心健康等元素。</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宋体" w:hAnsi="仿宋GB2312" w:cs="仿宋GB2312"/>
          <w:sz w:val="28"/>
          <w:szCs w:val="28"/>
        </w:rPr>
        <w:t>2</w:t>
      </w:r>
      <w:r>
        <w:rPr>
          <w:rFonts w:ascii="仿宋GB2312" w:eastAsia="宋体" w:hAnsi="仿宋GB2312" w:cs="仿宋GB2312" w:hint="eastAsia"/>
          <w:sz w:val="28"/>
          <w:szCs w:val="28"/>
        </w:rPr>
        <w:t>、</w:t>
      </w:r>
      <w:r>
        <w:rPr>
          <w:rFonts w:ascii="仿宋GB2312" w:eastAsia="仿宋GB2312" w:hAnsi="仿宋GB2312" w:cs="仿宋GB2312"/>
          <w:sz w:val="28"/>
          <w:szCs w:val="28"/>
        </w:rPr>
        <w:t>旗山校区19个学院负责进行设点，点位安排分别为</w:t>
      </w:r>
      <w:bookmarkStart w:id="0" w:name="_GoBack"/>
      <w:bookmarkEnd w:id="0"/>
      <w:r>
        <w:rPr>
          <w:rFonts w:ascii="仿宋GB2312" w:eastAsia="仿宋GB2312" w:hAnsi="仿宋GB2312" w:cs="仿宋GB2312"/>
          <w:sz w:val="28"/>
          <w:szCs w:val="28"/>
        </w:rPr>
        <w:t>：教育学院/教师教育学院、心理学院、经济学院、法学院、马克思主义学</w:t>
      </w:r>
      <w:r>
        <w:rPr>
          <w:rFonts w:ascii="仿宋GB2312" w:eastAsia="仿宋GB2312" w:hAnsi="仿宋GB2312" w:cs="仿宋GB2312"/>
          <w:sz w:val="28"/>
          <w:szCs w:val="28"/>
        </w:rPr>
        <w:lastRenderedPageBreak/>
        <w:t>院、传播学院、社会历史学院、旅游学院、体育科学学院、音乐学院、美术学院、数学与信息学院、物理与能源学院、光电与信息工程学院、化学与材料学院、环境科学与工程学院、地理科学学院、生命科学学院、海外教育学院/国际教育学院。</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宋体" w:hAnsi="仿宋GB2312" w:cs="仿宋GB2312" w:hint="eastAsia"/>
          <w:sz w:val="28"/>
          <w:szCs w:val="28"/>
        </w:rPr>
        <w:t>（五）活动</w:t>
      </w:r>
      <w:r>
        <w:rPr>
          <w:rFonts w:ascii="仿宋GB2312" w:eastAsia="仿宋GB2312" w:hAnsi="仿宋GB2312" w:cs="仿宋GB2312"/>
          <w:sz w:val="28"/>
          <w:szCs w:val="28"/>
        </w:rPr>
        <w:t>要求</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1、各学院要加强组织保障，指定专人负责，全程参与指导，做好活动策划、把关等工作，确保活动顺利开展。</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2、校学生工作部为各学院提供800元工作经费支持，主要用于心理嘉年华活动现场布置、道具等支出。</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3、各学院需初步设计活动内容，于5月10日17:00前将活动策划和项目（至少三个，包括名称及简介）发至</w:t>
      </w:r>
      <w:r>
        <w:rPr>
          <w:rFonts w:ascii="仿宋GB2312" w:eastAsia="宋体" w:hAnsi="仿宋GB2312" w:cs="仿宋GB2312"/>
          <w:sz w:val="28"/>
          <w:szCs w:val="28"/>
        </w:rPr>
        <w:t>2272665217</w:t>
      </w:r>
      <w:r>
        <w:rPr>
          <w:rFonts w:ascii="仿宋GB2312" w:eastAsia="仿宋GB2312" w:hAnsi="仿宋GB2312" w:cs="仿宋GB2312"/>
          <w:sz w:val="28"/>
          <w:szCs w:val="28"/>
        </w:rPr>
        <w:t>@</w:t>
      </w:r>
      <w:r>
        <w:rPr>
          <w:rFonts w:ascii="仿宋GB2312" w:eastAsia="宋体" w:hAnsi="仿宋GB2312" w:cs="仿宋GB2312"/>
          <w:sz w:val="28"/>
          <w:szCs w:val="28"/>
        </w:rPr>
        <w:t>qq</w:t>
      </w:r>
      <w:r>
        <w:rPr>
          <w:rFonts w:ascii="仿宋GB2312" w:eastAsia="仿宋GB2312" w:hAnsi="仿宋GB2312" w:cs="仿宋GB2312"/>
          <w:sz w:val="28"/>
          <w:szCs w:val="28"/>
        </w:rPr>
        <w:t>.com。请各学院自行准备活动所需物资，并于</w:t>
      </w:r>
      <w:r w:rsidR="00767E5C">
        <w:rPr>
          <w:rFonts w:ascii="仿宋GB2312" w:eastAsia="仿宋GB2312" w:hAnsi="仿宋GB2312" w:cs="仿宋GB2312" w:hint="eastAsia"/>
          <w:sz w:val="28"/>
          <w:szCs w:val="28"/>
        </w:rPr>
        <w:t>5</w:t>
      </w:r>
      <w:r>
        <w:rPr>
          <w:rFonts w:ascii="仿宋GB2312" w:eastAsia="仿宋GB2312" w:hAnsi="仿宋GB2312" w:cs="仿宋GB2312"/>
          <w:sz w:val="28"/>
          <w:szCs w:val="28"/>
        </w:rPr>
        <w:t>月25日8:00前布场完毕。</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4、各学院应充分考虑安全因素，提前做好活动安全预案。</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宋体" w:hAnsi="仿宋GB2312" w:cs="仿宋GB2312" w:hint="eastAsia"/>
          <w:sz w:val="28"/>
          <w:szCs w:val="28"/>
        </w:rPr>
        <w:t>（六）</w:t>
      </w:r>
      <w:r>
        <w:rPr>
          <w:rFonts w:ascii="仿宋GB2312" w:eastAsia="仿宋GB2312" w:hAnsi="仿宋GB2312" w:cs="仿宋GB2312"/>
          <w:sz w:val="28"/>
          <w:szCs w:val="28"/>
        </w:rPr>
        <w:t>承办单位</w:t>
      </w:r>
    </w:p>
    <w:p w:rsidR="001E04AF" w:rsidRDefault="001E04AF" w:rsidP="001E04AF">
      <w:pPr>
        <w:spacing w:line="560" w:lineRule="exact"/>
        <w:ind w:firstLineChars="200" w:firstLine="560"/>
        <w:rPr>
          <w:rFonts w:ascii="仿宋GB2312" w:eastAsia="宋体" w:hAnsi="仿宋GB2312" w:cs="仿宋GB2312"/>
          <w:sz w:val="28"/>
          <w:szCs w:val="28"/>
        </w:rPr>
      </w:pPr>
      <w:r>
        <w:rPr>
          <w:rFonts w:ascii="仿宋GB2312" w:eastAsia="仿宋GB2312" w:hAnsi="仿宋GB2312" w:cs="仿宋GB2312"/>
          <w:sz w:val="28"/>
          <w:szCs w:val="28"/>
        </w:rPr>
        <w:t>各学院、校学生心理健康协</w:t>
      </w:r>
      <w:r>
        <w:rPr>
          <w:rFonts w:ascii="仿宋GB2312" w:eastAsia="宋体" w:hAnsi="仿宋GB2312" w:cs="仿宋GB2312" w:hint="eastAsia"/>
          <w:sz w:val="28"/>
          <w:szCs w:val="28"/>
        </w:rPr>
        <w:t>会</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宋体" w:hAnsi="仿宋GB2312" w:cs="仿宋GB2312"/>
          <w:sz w:val="28"/>
          <w:szCs w:val="28"/>
        </w:rPr>
        <w:t>5</w:t>
      </w:r>
      <w:r>
        <w:rPr>
          <w:rFonts w:ascii="仿宋GB2312" w:eastAsia="宋体" w:hAnsi="仿宋GB2312" w:cs="仿宋GB2312" w:hint="eastAsia"/>
          <w:sz w:val="28"/>
          <w:szCs w:val="28"/>
        </w:rPr>
        <w:t>、</w:t>
      </w:r>
      <w:r>
        <w:rPr>
          <w:rFonts w:ascii="仿宋GB2312" w:eastAsia="仿宋GB2312" w:hAnsi="仿宋GB2312" w:cs="仿宋GB2312"/>
          <w:sz w:val="28"/>
          <w:szCs w:val="28"/>
        </w:rPr>
        <w:t>联系方式</w:t>
      </w:r>
    </w:p>
    <w:p w:rsidR="001E04AF" w:rsidRDefault="001E04AF" w:rsidP="001E04AF">
      <w:pPr>
        <w:spacing w:line="560" w:lineRule="exact"/>
        <w:ind w:firstLineChars="200" w:firstLine="560"/>
        <w:rPr>
          <w:rFonts w:ascii="仿宋GB2312" w:eastAsia="仿宋GB2312" w:hAnsi="仿宋GB2312" w:cs="仿宋GB2312"/>
          <w:sz w:val="28"/>
          <w:szCs w:val="28"/>
        </w:rPr>
      </w:pPr>
      <w:r>
        <w:rPr>
          <w:rFonts w:ascii="仿宋GB2312" w:eastAsia="仿宋GB2312" w:hAnsi="仿宋GB2312" w:cs="仿宋GB2312"/>
          <w:sz w:val="28"/>
          <w:szCs w:val="28"/>
        </w:rPr>
        <w:t>校学生工作部：丘文福，</w:t>
      </w:r>
      <w:r>
        <w:rPr>
          <w:rFonts w:ascii="仿宋GB2312" w:eastAsia="宋体" w:hAnsi="仿宋GB2312" w:cs="仿宋GB2312"/>
          <w:sz w:val="28"/>
          <w:szCs w:val="28"/>
        </w:rPr>
        <w:t>22867245</w:t>
      </w:r>
      <w:r>
        <w:rPr>
          <w:rFonts w:ascii="仿宋GB2312" w:eastAsia="仿宋GB2312" w:hAnsi="仿宋GB2312" w:cs="仿宋GB2312"/>
          <w:sz w:val="28"/>
          <w:szCs w:val="28"/>
        </w:rPr>
        <w:t>；校学生心理健康会：傅锴翔，15060802051。</w:t>
      </w:r>
    </w:p>
    <w:p w:rsidR="004358AB" w:rsidRDefault="004358AB" w:rsidP="001E04AF">
      <w:pPr>
        <w:spacing w:line="56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AF" w:rsidRDefault="00FC15AF" w:rsidP="00D26741">
      <w:pPr>
        <w:spacing w:after="0"/>
      </w:pPr>
      <w:r>
        <w:separator/>
      </w:r>
    </w:p>
  </w:endnote>
  <w:endnote w:type="continuationSeparator" w:id="0">
    <w:p w:rsidR="00FC15AF" w:rsidRDefault="00FC15AF" w:rsidP="00D267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GB2312">
    <w:altName w:val="Times New Roman"/>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简体二号">
    <w:altName w:val="宋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AF" w:rsidRDefault="00FC15AF" w:rsidP="00D26741">
      <w:pPr>
        <w:spacing w:after="0"/>
      </w:pPr>
      <w:r>
        <w:separator/>
      </w:r>
    </w:p>
  </w:footnote>
  <w:footnote w:type="continuationSeparator" w:id="0">
    <w:p w:rsidR="00FC15AF" w:rsidRDefault="00FC15AF" w:rsidP="00D267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070217"/>
    <w:multiLevelType w:val="singleLevel"/>
    <w:tmpl w:val="C0070217"/>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E04AF"/>
    <w:rsid w:val="0025322D"/>
    <w:rsid w:val="00323B43"/>
    <w:rsid w:val="003D37D8"/>
    <w:rsid w:val="00414C6C"/>
    <w:rsid w:val="00426133"/>
    <w:rsid w:val="004358AB"/>
    <w:rsid w:val="00715A24"/>
    <w:rsid w:val="00767E5C"/>
    <w:rsid w:val="00847C97"/>
    <w:rsid w:val="008B7726"/>
    <w:rsid w:val="00C6538D"/>
    <w:rsid w:val="00D26741"/>
    <w:rsid w:val="00D31D50"/>
    <w:rsid w:val="00FC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EC942-C69C-4199-AEAB-3E631746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semiHidden/>
    <w:unhideWhenUsed/>
    <w:qFormat/>
    <w:rsid w:val="001E04AF"/>
    <w:pPr>
      <w:widowControl w:val="0"/>
      <w:adjustRightInd/>
      <w:snapToGrid/>
      <w:spacing w:after="0"/>
      <w:ind w:firstLineChars="200" w:firstLine="412"/>
      <w:jc w:val="both"/>
    </w:pPr>
    <w:rPr>
      <w:rFonts w:ascii="Calibri" w:hAnsi="Calibri" w:cs="Times New Roman"/>
      <w:kern w:val="28"/>
      <w:sz w:val="20"/>
      <w:szCs w:val="20"/>
    </w:rPr>
  </w:style>
  <w:style w:type="character" w:customStyle="1" w:styleId="2Char">
    <w:name w:val="正文文本缩进 2 Char"/>
    <w:basedOn w:val="a0"/>
    <w:uiPriority w:val="99"/>
    <w:semiHidden/>
    <w:rsid w:val="001E04AF"/>
    <w:rPr>
      <w:rFonts w:ascii="Tahoma" w:hAnsi="Tahoma"/>
    </w:rPr>
  </w:style>
  <w:style w:type="character" w:customStyle="1" w:styleId="2Char1">
    <w:name w:val="正文文本缩进 2 Char1"/>
    <w:basedOn w:val="a0"/>
    <w:link w:val="2"/>
    <w:semiHidden/>
    <w:locked/>
    <w:rsid w:val="001E04AF"/>
    <w:rPr>
      <w:rFonts w:ascii="Calibri" w:hAnsi="Calibri" w:cs="Times New Roman"/>
      <w:kern w:val="28"/>
      <w:sz w:val="20"/>
      <w:szCs w:val="20"/>
    </w:rPr>
  </w:style>
  <w:style w:type="paragraph" w:styleId="a3">
    <w:name w:val="header"/>
    <w:basedOn w:val="a"/>
    <w:link w:val="Char"/>
    <w:uiPriority w:val="99"/>
    <w:semiHidden/>
    <w:unhideWhenUsed/>
    <w:rsid w:val="00D267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26741"/>
    <w:rPr>
      <w:rFonts w:ascii="Tahoma" w:hAnsi="Tahoma"/>
      <w:sz w:val="18"/>
      <w:szCs w:val="18"/>
    </w:rPr>
  </w:style>
  <w:style w:type="paragraph" w:styleId="a4">
    <w:name w:val="footer"/>
    <w:basedOn w:val="a"/>
    <w:link w:val="Char0"/>
    <w:uiPriority w:val="99"/>
    <w:semiHidden/>
    <w:unhideWhenUsed/>
    <w:rsid w:val="00D26741"/>
    <w:pPr>
      <w:tabs>
        <w:tab w:val="center" w:pos="4153"/>
        <w:tab w:val="right" w:pos="8306"/>
      </w:tabs>
    </w:pPr>
    <w:rPr>
      <w:sz w:val="18"/>
      <w:szCs w:val="18"/>
    </w:rPr>
  </w:style>
  <w:style w:type="character" w:customStyle="1" w:styleId="Char0">
    <w:name w:val="页脚 Char"/>
    <w:basedOn w:val="a0"/>
    <w:link w:val="a4"/>
    <w:uiPriority w:val="99"/>
    <w:semiHidden/>
    <w:rsid w:val="00D26741"/>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2008-09-11T17:20:00Z</dcterms:created>
  <dcterms:modified xsi:type="dcterms:W3CDTF">2019-04-18T04:16:00Z</dcterms:modified>
</cp:coreProperties>
</file>