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校学生先进班集体、先进个人（本科）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纸质材料的提交要求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一、校学生先进班集体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1.材料名称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《福建师范大学学生先进班集体审批表（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本科）》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2.格式及份数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-US" w:eastAsia="zh-CN"/>
        </w:rPr>
        <w:t>必须单页单面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一式两份，分两叠材料（其中一份学工处盖章后退回学院留存），不要附件。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3.标序要求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根据《2019-2020学年校学生先进班集体名单》目录中的序号，在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每张审批表右上角统一的位置，用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黑笔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标好相应序号。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先进个人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（一）三好学生标兵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1.材料名称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《福建师范大学三好学生标兵、三好学生、优秀学生干部审批表（本科）》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2.格式及份数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-US" w:eastAsia="zh-CN"/>
        </w:rPr>
        <w:t>必须单页单面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一式两份，分两叠材料（其中一份学工处盖章后退回学院留存），不要附件。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3.排序及标序要求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（1）排序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根据“三好学生标兵”的类别找到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-US" w:eastAsia="zh-CN"/>
        </w:rPr>
        <w:t>各学院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highlight w:val="none"/>
          <w:lang w:val="en-US" w:eastAsia="zh-CN"/>
        </w:rPr>
        <w:t>2019-2020学年三好学生标兵名单（本科）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》，根据目录中的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highlight w:val="none"/>
          <w:lang w:val="en-US" w:eastAsia="zh-CN"/>
        </w:rPr>
        <w:t>审批表序号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排序。</w:t>
      </w:r>
    </w:p>
    <w:p>
      <w:pPr>
        <w:numPr>
          <w:ilvl w:val="0"/>
          <w:numId w:val="2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标序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在每张审批表右上角统一的位置，用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黑笔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标好相应序号。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 xml:space="preserve">（二）三好学生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要求同上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 xml:space="preserve">（三）优秀学生干部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 xml:space="preserve"> 要求同上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其他要求</w:t>
      </w:r>
    </w:p>
    <w:p>
      <w:pPr>
        <w:numPr>
          <w:ilvl w:val="0"/>
          <w:numId w:val="0"/>
        </w:numPr>
        <w:ind w:leftChars="0"/>
        <w:rPr>
          <w:rFonts w:hint="default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-US" w:eastAsia="zh-CN"/>
        </w:rPr>
        <w:t xml:space="preserve"> 1.所有评优类别的名单在正式表彰文发布后会上传辅导员QQ群共享，请各学院自行下载标序。</w:t>
      </w:r>
    </w:p>
    <w:p>
      <w:pPr>
        <w:numPr>
          <w:ilvl w:val="0"/>
          <w:numId w:val="0"/>
        </w:numPr>
        <w:ind w:firstLine="560" w:firstLineChars="200"/>
        <w:rPr>
          <w:rFonts w:hint="eastAsia" w:ascii="新宋体" w:hAnsi="新宋体" w:eastAsia="新宋体" w:cs="新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8"/>
          <w:szCs w:val="28"/>
          <w:lang w:val="en-US" w:eastAsia="zh-CN"/>
        </w:rPr>
        <w:t>2.所有材料以学院为单位报送，保证签名和章的完整性。</w:t>
      </w:r>
    </w:p>
    <w:p>
      <w:pPr>
        <w:numPr>
          <w:ilvl w:val="0"/>
          <w:numId w:val="0"/>
        </w:numPr>
        <w:ind w:firstLine="560" w:firstLineChars="200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28"/>
          <w:szCs w:val="28"/>
          <w:lang w:val="en-US" w:eastAsia="zh-CN"/>
        </w:rPr>
        <w:t>3.报送材料人员需留出足够的空档时间，以便现场工作人员核对材料是否符合要求。</w:t>
      </w:r>
    </w:p>
    <w:sectPr>
      <w:pgSz w:w="11906" w:h="16838"/>
      <w:pgMar w:top="760" w:right="1463" w:bottom="59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F6F874"/>
    <w:multiLevelType w:val="singleLevel"/>
    <w:tmpl w:val="CDF6F87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1207F890"/>
    <w:multiLevelType w:val="singleLevel"/>
    <w:tmpl w:val="1207F89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40138"/>
    <w:rsid w:val="0A1753B6"/>
    <w:rsid w:val="0B461A2F"/>
    <w:rsid w:val="0E6116C2"/>
    <w:rsid w:val="0EC856E8"/>
    <w:rsid w:val="14572939"/>
    <w:rsid w:val="1529500D"/>
    <w:rsid w:val="168652DE"/>
    <w:rsid w:val="18092B73"/>
    <w:rsid w:val="1A1F3D04"/>
    <w:rsid w:val="1B164674"/>
    <w:rsid w:val="205A5224"/>
    <w:rsid w:val="28753BCC"/>
    <w:rsid w:val="29E60F15"/>
    <w:rsid w:val="2B080A5B"/>
    <w:rsid w:val="2B345359"/>
    <w:rsid w:val="314107CC"/>
    <w:rsid w:val="326B0F43"/>
    <w:rsid w:val="347507CF"/>
    <w:rsid w:val="3EEB6093"/>
    <w:rsid w:val="41285DEB"/>
    <w:rsid w:val="44673645"/>
    <w:rsid w:val="460E4E16"/>
    <w:rsid w:val="4EC957C0"/>
    <w:rsid w:val="52CB45DE"/>
    <w:rsid w:val="55CF72EB"/>
    <w:rsid w:val="5B2F1A13"/>
    <w:rsid w:val="5BA66309"/>
    <w:rsid w:val="5C76161E"/>
    <w:rsid w:val="5F683BD6"/>
    <w:rsid w:val="618B3FE7"/>
    <w:rsid w:val="6AC61DC7"/>
    <w:rsid w:val="6EF04FFB"/>
    <w:rsid w:val="73C13342"/>
    <w:rsid w:val="77C955D7"/>
    <w:rsid w:val="7B696CA2"/>
    <w:rsid w:val="7F2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2020-10-09T03:32:00Z</dcterms:created>
  <dc:creator>Administrator</dc:creator>
  <cp:lastModifiedBy>朵朵绽放</cp:lastModifiedBy>
  <dcterms:modified xsi:type="dcterms:W3CDTF">2020-10-23T07:12:36Z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