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40" w:type="dxa"/>
        <w:tblInd w:w="93" w:type="dxa"/>
        <w:tblLayout w:type="fixed"/>
        <w:tblCellMar>
          <w:top w:w="0" w:type="dxa"/>
          <w:left w:w="108" w:type="dxa"/>
          <w:bottom w:w="0" w:type="dxa"/>
          <w:right w:w="108" w:type="dxa"/>
        </w:tblCellMar>
      </w:tblPr>
      <w:tblGrid>
        <w:gridCol w:w="2535"/>
        <w:gridCol w:w="2415"/>
        <w:gridCol w:w="2030"/>
        <w:gridCol w:w="1960"/>
      </w:tblGrid>
      <w:tr>
        <w:tblPrEx>
          <w:tblLayout w:type="fixed"/>
          <w:tblCellMar>
            <w:top w:w="0" w:type="dxa"/>
            <w:left w:w="108" w:type="dxa"/>
            <w:bottom w:w="0" w:type="dxa"/>
            <w:right w:w="108" w:type="dxa"/>
          </w:tblCellMar>
        </w:tblPrEx>
        <w:trPr>
          <w:trHeight w:val="540" w:hRule="atLeast"/>
        </w:trPr>
        <w:tc>
          <w:tcPr>
            <w:tcW w:w="8940" w:type="dxa"/>
            <w:gridSpan w:val="4"/>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国家奖学金和国家励志奖学金名额推荐表</w:t>
            </w:r>
          </w:p>
        </w:tc>
      </w:tr>
      <w:tr>
        <w:tblPrEx>
          <w:tblLayout w:type="fixed"/>
          <w:tblCellMar>
            <w:top w:w="0" w:type="dxa"/>
            <w:left w:w="108" w:type="dxa"/>
            <w:bottom w:w="0" w:type="dxa"/>
            <w:right w:w="108" w:type="dxa"/>
          </w:tblCellMar>
        </w:tblPrEx>
        <w:trPr>
          <w:trHeight w:val="975" w:hRule="atLeast"/>
        </w:trPr>
        <w:tc>
          <w:tcPr>
            <w:tcW w:w="25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学院</w:t>
            </w:r>
          </w:p>
        </w:tc>
        <w:tc>
          <w:tcPr>
            <w:tcW w:w="241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2015、2016、2017级人数</w:t>
            </w:r>
          </w:p>
        </w:tc>
        <w:tc>
          <w:tcPr>
            <w:tcW w:w="20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国家奖学金推荐名额（人）</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国家励志奖学金推荐名额（人）</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教育学院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1120</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19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53</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心理学院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208</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经济学院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1327</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63</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法学院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549</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27</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马克思主义学院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文学院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1105</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52</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外国语学院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776</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37</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传播学院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952</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45</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社会历史学院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682</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33</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公共管理学院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440</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旅游学院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594</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29</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体育科学学院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769</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37</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音乐学院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527</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美术学院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736</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32</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数学与信息学院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2449</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115</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物理与能源学院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692</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33</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光电与信息工程学院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1045</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50</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化学与材料学院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914</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44</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环境科学与工程学院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485</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24</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地理科学学院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853</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41</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生命科学学院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647</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31</w:t>
            </w:r>
          </w:p>
        </w:tc>
      </w:tr>
      <w:tr>
        <w:tblPrEx>
          <w:tblLayout w:type="fixed"/>
          <w:tblCellMar>
            <w:top w:w="0" w:type="dxa"/>
            <w:left w:w="108" w:type="dxa"/>
            <w:bottom w:w="0" w:type="dxa"/>
            <w:right w:w="108" w:type="dxa"/>
          </w:tblCellMar>
        </w:tblPrEx>
        <w:trPr>
          <w:trHeight w:val="405" w:hRule="atLeast"/>
        </w:trPr>
        <w:tc>
          <w:tcPr>
            <w:tcW w:w="2535"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海外教育学院</w:t>
            </w:r>
          </w:p>
        </w:tc>
        <w:tc>
          <w:tcPr>
            <w:tcW w:w="2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460</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96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w:t>
            </w:r>
          </w:p>
        </w:tc>
      </w:tr>
      <w:tr>
        <w:tblPrEx>
          <w:tblLayout w:type="fixed"/>
          <w:tblCellMar>
            <w:top w:w="0" w:type="dxa"/>
            <w:left w:w="108" w:type="dxa"/>
            <w:bottom w:w="0" w:type="dxa"/>
            <w:right w:w="108" w:type="dxa"/>
          </w:tblCellMar>
        </w:tblPrEx>
        <w:trPr>
          <w:trHeight w:val="70" w:hRule="atLeast"/>
        </w:trPr>
        <w:tc>
          <w:tcPr>
            <w:tcW w:w="8940" w:type="dxa"/>
            <w:gridSpan w:val="4"/>
            <w:tcBorders>
              <w:top w:val="nil"/>
              <w:left w:val="nil"/>
              <w:bottom w:val="nil"/>
              <w:right w:val="nil"/>
            </w:tcBorders>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备注：省教育厅、财政厅下达我校的国家奖学金名额46名；国家励志奖学金为815名。国家奖学金按201</w:t>
            </w:r>
            <w:r>
              <w:rPr>
                <w:rFonts w:hint="eastAsia" w:ascii="仿宋_GB2312" w:hAnsi="宋体" w:eastAsia="仿宋_GB2312" w:cs="宋体"/>
                <w:kern w:val="0"/>
                <w:sz w:val="22"/>
                <w:szCs w:val="22"/>
                <w:lang w:val="en-US" w:eastAsia="zh-CN"/>
              </w:rPr>
              <w:t>5</w:t>
            </w:r>
            <w:r>
              <w:rPr>
                <w:rFonts w:hint="eastAsia" w:ascii="仿宋_GB2312" w:hAnsi="宋体" w:eastAsia="仿宋_GB2312" w:cs="宋体"/>
                <w:kern w:val="0"/>
                <w:sz w:val="22"/>
                <w:szCs w:val="22"/>
              </w:rPr>
              <w:t>级、201</w:t>
            </w:r>
            <w:r>
              <w:rPr>
                <w:rFonts w:hint="eastAsia" w:ascii="仿宋_GB2312" w:hAnsi="宋体" w:eastAsia="仿宋_GB2312" w:cs="宋体"/>
                <w:kern w:val="0"/>
                <w:sz w:val="22"/>
                <w:szCs w:val="22"/>
                <w:lang w:val="en-US" w:eastAsia="zh-CN"/>
              </w:rPr>
              <w:t>6</w:t>
            </w:r>
            <w:r>
              <w:rPr>
                <w:rFonts w:hint="eastAsia" w:ascii="仿宋_GB2312" w:hAnsi="宋体" w:eastAsia="仿宋_GB2312" w:cs="宋体"/>
                <w:kern w:val="0"/>
                <w:sz w:val="22"/>
                <w:szCs w:val="22"/>
              </w:rPr>
              <w:t>级、201</w:t>
            </w:r>
            <w:r>
              <w:rPr>
                <w:rFonts w:hint="eastAsia" w:ascii="仿宋_GB2312" w:hAnsi="宋体" w:eastAsia="仿宋_GB2312" w:cs="宋体"/>
                <w:kern w:val="0"/>
                <w:sz w:val="22"/>
                <w:szCs w:val="22"/>
                <w:lang w:val="en-US" w:eastAsia="zh-CN"/>
              </w:rPr>
              <w:t>7</w:t>
            </w:r>
            <w:r>
              <w:rPr>
                <w:rFonts w:hint="eastAsia" w:ascii="仿宋_GB2312" w:hAnsi="宋体" w:eastAsia="仿宋_GB2312" w:cs="宋体"/>
                <w:kern w:val="0"/>
                <w:sz w:val="22"/>
                <w:szCs w:val="22"/>
              </w:rPr>
              <w:t>级三个年级学生数按381:1分配名额；国家励志奖学金实行等额推荐，等额评审</w:t>
            </w:r>
            <w:r>
              <w:rPr>
                <w:rFonts w:hint="eastAsia" w:ascii="仿宋_GB2312" w:hAnsi="宋体" w:eastAsia="仿宋_GB2312" w:cs="宋体"/>
                <w:kern w:val="0"/>
                <w:sz w:val="22"/>
                <w:szCs w:val="22"/>
                <w:lang w:eastAsia="zh-CN"/>
              </w:rPr>
              <w:t>，</w:t>
            </w:r>
            <w:r>
              <w:rPr>
                <w:rFonts w:hint="eastAsia" w:ascii="仿宋_GB2312" w:hAnsi="宋体" w:eastAsia="仿宋_GB2312" w:cs="宋体"/>
                <w:kern w:val="0"/>
                <w:sz w:val="22"/>
                <w:szCs w:val="22"/>
              </w:rPr>
              <w:t>各学院名额综合考虑学院201</w:t>
            </w:r>
            <w:r>
              <w:rPr>
                <w:rFonts w:hint="eastAsia" w:ascii="仿宋_GB2312" w:hAnsi="宋体" w:eastAsia="仿宋_GB2312" w:cs="宋体"/>
                <w:kern w:val="0"/>
                <w:sz w:val="22"/>
                <w:szCs w:val="22"/>
                <w:lang w:val="en-US" w:eastAsia="zh-CN"/>
              </w:rPr>
              <w:t>5</w:t>
            </w:r>
            <w:r>
              <w:rPr>
                <w:rFonts w:hint="eastAsia" w:ascii="仿宋_GB2312" w:hAnsi="宋体" w:eastAsia="仿宋_GB2312" w:cs="宋体"/>
                <w:kern w:val="0"/>
                <w:sz w:val="22"/>
                <w:szCs w:val="22"/>
              </w:rPr>
              <w:t>级、201</w:t>
            </w:r>
            <w:r>
              <w:rPr>
                <w:rFonts w:hint="eastAsia" w:ascii="仿宋_GB2312" w:hAnsi="宋体" w:eastAsia="仿宋_GB2312" w:cs="宋体"/>
                <w:kern w:val="0"/>
                <w:sz w:val="22"/>
                <w:szCs w:val="22"/>
                <w:lang w:val="en-US" w:eastAsia="zh-CN"/>
              </w:rPr>
              <w:t>6</w:t>
            </w:r>
            <w:r>
              <w:rPr>
                <w:rFonts w:hint="eastAsia" w:ascii="仿宋_GB2312" w:hAnsi="宋体" w:eastAsia="仿宋_GB2312" w:cs="宋体"/>
                <w:kern w:val="0"/>
                <w:sz w:val="22"/>
                <w:szCs w:val="22"/>
              </w:rPr>
              <w:t>级、201</w:t>
            </w:r>
            <w:r>
              <w:rPr>
                <w:rFonts w:hint="eastAsia" w:ascii="仿宋_GB2312" w:hAnsi="宋体" w:eastAsia="仿宋_GB2312" w:cs="宋体"/>
                <w:kern w:val="0"/>
                <w:sz w:val="22"/>
                <w:szCs w:val="22"/>
                <w:lang w:val="en-US" w:eastAsia="zh-CN"/>
              </w:rPr>
              <w:t>7</w:t>
            </w:r>
            <w:bookmarkStart w:id="0" w:name="_GoBack"/>
            <w:bookmarkEnd w:id="0"/>
            <w:r>
              <w:rPr>
                <w:rFonts w:hint="eastAsia" w:ascii="仿宋_GB2312" w:hAnsi="宋体" w:eastAsia="仿宋_GB2312" w:cs="宋体"/>
                <w:kern w:val="0"/>
                <w:sz w:val="22"/>
                <w:szCs w:val="22"/>
              </w:rPr>
              <w:t>级三个年级学生数、家庭经济困难学生数、学院测算符合国家励志奖学金申请条件的人数和学院资助工作落实等情况进行确定。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F6808"/>
    <w:rsid w:val="1873157B"/>
    <w:rsid w:val="1D850F2C"/>
    <w:rsid w:val="260933D1"/>
    <w:rsid w:val="46CF6808"/>
    <w:rsid w:val="47926D7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2018-09-21T07:20:00Z</dcterms:created>
  <dc:creator>官雨昕</dc:creator>
  <cp:lastModifiedBy>lenovo</cp:lastModifiedBy>
  <dcterms:modified xsi:type="dcterms:W3CDTF">2018-10-08T09:00:05Z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