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附件2</w:t>
      </w:r>
    </w:p>
    <w:p>
      <w:pPr>
        <w:widowControl/>
        <w:spacing w:line="440" w:lineRule="exact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仓山校区2021级学生心理健康状况普查安排表</w:t>
      </w:r>
    </w:p>
    <w:tbl>
      <w:tblPr>
        <w:tblStyle w:val="4"/>
        <w:tblpPr w:leftFromText="180" w:rightFromText="180" w:vertAnchor="text" w:horzAnchor="margin" w:tblpY="304"/>
        <w:tblOverlap w:val="never"/>
        <w:tblW w:w="8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786"/>
        <w:gridCol w:w="1035"/>
        <w:gridCol w:w="1034"/>
        <w:gridCol w:w="1823"/>
        <w:gridCol w:w="3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5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786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bidi="ar"/>
              </w:rPr>
              <w:t>学院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bidi="ar"/>
              </w:rPr>
              <w:t>学历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bidi="ar"/>
              </w:rPr>
              <w:t>人数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bidi="ar"/>
              </w:rPr>
              <w:t>时间段</w:t>
            </w:r>
          </w:p>
        </w:tc>
        <w:tc>
          <w:tcPr>
            <w:tcW w:w="3445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bidi="ar"/>
              </w:rPr>
              <w:t>教室安排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78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786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文学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" w:hAnsi="仿宋" w:eastAsia="仿宋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bidi="ar"/>
              </w:rPr>
              <w:t>本  科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391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14：30-15：10</w:t>
            </w:r>
          </w:p>
        </w:tc>
        <w:tc>
          <w:tcPr>
            <w:tcW w:w="3445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文科楼204、205、301、304、305（每间平均70人）</w:t>
            </w: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文科楼302（每间平均41人）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</w:p>
        </w:tc>
        <w:tc>
          <w:tcPr>
            <w:tcW w:w="78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" w:hAnsi="仿宋" w:eastAsia="仿宋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247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14：30-15：10</w:t>
            </w:r>
          </w:p>
        </w:tc>
        <w:tc>
          <w:tcPr>
            <w:tcW w:w="3445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文科楼103（100人）</w:t>
            </w: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文科楼104（100人）</w:t>
            </w: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文科楼203（47人）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78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786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外语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" w:hAnsi="仿宋" w:eastAsia="仿宋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bidi="ar"/>
              </w:rPr>
              <w:t>本  科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257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15：10-15：50</w:t>
            </w:r>
          </w:p>
        </w:tc>
        <w:tc>
          <w:tcPr>
            <w:tcW w:w="3445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文科楼10</w:t>
            </w: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（</w:t>
            </w: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100</w:t>
            </w: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人）</w:t>
            </w: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文科楼104（100人）</w:t>
            </w: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</w:rPr>
              <w:t>文科楼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04（5</w:t>
            </w:r>
            <w:r>
              <w:rPr>
                <w:rFonts w:ascii="仿宋" w:hAnsi="仿宋" w:eastAsia="仿宋"/>
                <w:sz w:val="24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</w:p>
        </w:tc>
        <w:tc>
          <w:tcPr>
            <w:tcW w:w="78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" w:hAnsi="仿宋" w:eastAsia="仿宋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216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15：10-15：50</w:t>
            </w:r>
          </w:p>
        </w:tc>
        <w:tc>
          <w:tcPr>
            <w:tcW w:w="3445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文科楼</w:t>
            </w: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203</w:t>
            </w: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（</w:t>
            </w: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0人）</w:t>
            </w: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文科楼</w:t>
            </w: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205</w:t>
            </w: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（7</w:t>
            </w: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人）</w:t>
            </w: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文科楼</w:t>
            </w: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301</w:t>
            </w: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（7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785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786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环境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91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15：10-15：50</w:t>
            </w:r>
          </w:p>
        </w:tc>
        <w:tc>
          <w:tcPr>
            <w:tcW w:w="3445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文科楼</w:t>
            </w: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304</w:t>
            </w: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（</w:t>
            </w: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70</w:t>
            </w: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人）、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 w:bidi="ar"/>
              </w:rPr>
              <w:t>302</w:t>
            </w: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（2</w:t>
            </w:r>
            <w:r>
              <w:rPr>
                <w:rFonts w:ascii="仿宋" w:hAnsi="仿宋" w:eastAsia="仿宋" w:cs="宋体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785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786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海外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bidi="ar"/>
              </w:rPr>
              <w:t>本  科研究生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14+1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15：10-15：50</w:t>
            </w:r>
          </w:p>
        </w:tc>
        <w:tc>
          <w:tcPr>
            <w:tcW w:w="3445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文科楼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 w:bidi="ar"/>
              </w:rPr>
              <w:t>302</w:t>
            </w: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（15人）</w:t>
            </w: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85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786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bidi="ar"/>
              </w:rPr>
              <w:t>光电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bidi="ar"/>
              </w:rPr>
              <w:t>研究生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>110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15：50-16：30</w:t>
            </w:r>
          </w:p>
        </w:tc>
        <w:tc>
          <w:tcPr>
            <w:tcW w:w="3445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bidi="ar"/>
              </w:rPr>
              <w:t>文科楼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lang w:bidi="ar"/>
              </w:rPr>
              <w:t>305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bidi="ar"/>
              </w:rPr>
              <w:t>（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lang w:bidi="ar"/>
              </w:rPr>
              <w:t>70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bidi="ar"/>
              </w:rPr>
              <w:t>人）、3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lang w:bidi="ar"/>
              </w:rPr>
              <w:t>02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bidi="ar"/>
              </w:rPr>
              <w:t>（4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bidi="ar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85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240" w:firstLineChars="100"/>
              <w:jc w:val="left"/>
              <w:textAlignment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6</w:t>
            </w:r>
          </w:p>
        </w:tc>
        <w:tc>
          <w:tcPr>
            <w:tcW w:w="786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地科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研究生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2</w:t>
            </w:r>
            <w:r>
              <w:rPr>
                <w:rFonts w:ascii="仿宋" w:hAnsi="仿宋" w:eastAsia="仿宋"/>
                <w:sz w:val="24"/>
                <w:highlight w:val="none"/>
              </w:rPr>
              <w:t>9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15：50-16：30</w:t>
            </w:r>
          </w:p>
        </w:tc>
        <w:tc>
          <w:tcPr>
            <w:tcW w:w="3445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文科楼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2</w:t>
            </w:r>
            <w:r>
              <w:rPr>
                <w:rFonts w:ascii="仿宋" w:hAnsi="仿宋" w:eastAsia="仿宋"/>
                <w:sz w:val="24"/>
                <w:highlight w:val="none"/>
              </w:rPr>
              <w:t>03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、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2</w:t>
            </w:r>
            <w:r>
              <w:rPr>
                <w:rFonts w:ascii="仿宋" w:hAnsi="仿宋" w:eastAsia="仿宋"/>
                <w:sz w:val="24"/>
                <w:highlight w:val="none"/>
              </w:rPr>
              <w:t>04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、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2</w:t>
            </w:r>
            <w:r>
              <w:rPr>
                <w:rFonts w:ascii="仿宋" w:hAnsi="仿宋" w:eastAsia="仿宋"/>
                <w:sz w:val="24"/>
                <w:highlight w:val="none"/>
              </w:rPr>
              <w:t>05</w:t>
            </w:r>
            <w:r>
              <w:rPr>
                <w:rFonts w:hint="eastAsia" w:ascii="仿宋" w:hAnsi="仿宋" w:eastAsia="仿宋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301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（7</w:t>
            </w:r>
            <w:r>
              <w:rPr>
                <w:rFonts w:ascii="仿宋" w:hAnsi="仿宋" w:eastAsia="仿宋"/>
                <w:sz w:val="24"/>
                <w:highlight w:val="none"/>
              </w:rPr>
              <w:t>0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人）、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302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（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85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786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bidi="ar"/>
              </w:rPr>
              <w:t>化材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bidi="ar"/>
              </w:rPr>
              <w:t>研究生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>263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：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-1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：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0</w:t>
            </w:r>
          </w:p>
        </w:tc>
        <w:tc>
          <w:tcPr>
            <w:tcW w:w="3445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bidi="ar"/>
              </w:rPr>
              <w:t>文科楼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lang w:bidi="ar"/>
              </w:rPr>
              <w:t>103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bidi="ar"/>
              </w:rPr>
              <w:t>、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lang w:bidi="ar"/>
              </w:rPr>
              <w:t>104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bidi="ar"/>
              </w:rPr>
              <w:t>（每间平均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lang w:bidi="ar"/>
              </w:rPr>
              <w:t>100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bidi="ar"/>
              </w:rPr>
              <w:t>人）、文科楼3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lang w:bidi="ar"/>
              </w:rPr>
              <w:t>04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bidi="ar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val="en-US" w:eastAsia="zh-CN" w:bidi="ar"/>
              </w:rPr>
              <w:t>63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bidi="ar"/>
              </w:rPr>
              <w:t>人）</w:t>
            </w:r>
          </w:p>
        </w:tc>
      </w:tr>
    </w:tbl>
    <w:p>
      <w:pPr>
        <w:rPr>
          <w:highlight w:val="none"/>
        </w:rPr>
      </w:pPr>
      <w:bookmarkStart w:id="0" w:name="_GoBack"/>
      <w:bookmarkEnd w:id="0"/>
    </w:p>
    <w:sectPr>
      <w:pgSz w:w="11906" w:h="16838"/>
      <w:pgMar w:top="1871" w:right="1418" w:bottom="1701" w:left="141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E0"/>
    <w:rsid w:val="002339C6"/>
    <w:rsid w:val="00340C13"/>
    <w:rsid w:val="003F4AF9"/>
    <w:rsid w:val="00432C09"/>
    <w:rsid w:val="00603AD4"/>
    <w:rsid w:val="00686CE3"/>
    <w:rsid w:val="00805E6F"/>
    <w:rsid w:val="00CD3CE0"/>
    <w:rsid w:val="00D10529"/>
    <w:rsid w:val="00F3289C"/>
    <w:rsid w:val="11C34A1C"/>
    <w:rsid w:val="14D84610"/>
    <w:rsid w:val="261947F4"/>
    <w:rsid w:val="39202F17"/>
    <w:rsid w:val="4C99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493</Characters>
  <Lines>4</Lines>
  <Paragraphs>1</Paragraphs>
  <TotalTime>1</TotalTime>
  <ScaleCrop>false</ScaleCrop>
  <LinksUpToDate>false</LinksUpToDate>
  <CharactersWithSpaces>578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2021-10-05T01:34:00Z</dcterms:created>
  <dc:creator>文福 丘</dc:creator>
  <cp:lastModifiedBy>丘文福</cp:lastModifiedBy>
  <dcterms:modified xsi:type="dcterms:W3CDTF">2021-10-05T08:02:40Z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