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社会助学金情况反馈操作手册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（学生）</w:t>
      </w:r>
    </w:p>
    <w:p>
      <w:pPr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1、学生资助—&gt;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社会助学项目—&gt;校级社会助学金反馈，可一次性选择所有获得的奖助学金名称，点击“添加”，填写其他情况后，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1"/>
          <w:szCs w:val="21"/>
          <w:lang w:val="en-US" w:eastAsia="zh-CN"/>
        </w:rPr>
        <w:t>点“应用所有”即可提交多条数据。</w:t>
      </w:r>
    </w:p>
    <w:p>
      <w:r>
        <w:drawing>
          <wp:inline distT="0" distB="0" distL="114300" distR="114300">
            <wp:extent cx="5267325" cy="3235960"/>
            <wp:effectExtent l="0" t="0" r="317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待辅导员、学校审核通过后，即可导出word表格，导出调整格式后打印。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1656715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54125"/>
    <w:multiLevelType w:val="multilevel"/>
    <w:tmpl w:val="A4D54125"/>
    <w:lvl w:ilvl="0" w:tentative="0">
      <w:start w:val="1"/>
      <w:numFmt w:val="decimal"/>
      <w:pStyle w:val="1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AD52B13E"/>
    <w:multiLevelType w:val="multilevel"/>
    <w:tmpl w:val="AD52B13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D34EDEFF"/>
    <w:multiLevelType w:val="singleLevel"/>
    <w:tmpl w:val="D34EDEF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C7E1F"/>
    <w:rsid w:val="144F3A63"/>
    <w:rsid w:val="4F64328B"/>
    <w:rsid w:val="6A7161AF"/>
    <w:rsid w:val="6FFC7E1F"/>
    <w:rsid w:val="7E7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2"/>
    <w:basedOn w:val="1"/>
    <w:qFormat/>
    <w:uiPriority w:val="0"/>
    <w:pPr>
      <w:numPr>
        <w:ilvl w:val="0"/>
        <w:numId w:val="2"/>
      </w:numPr>
    </w:pPr>
    <w:rPr>
      <w:rFonts w:asciiTheme="minorAscii" w:hAnsiTheme="minorAscii"/>
    </w:rPr>
  </w:style>
  <w:style w:type="character" w:customStyle="1" w:styleId="14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2019-09-20T03:54:00Z</dcterms:created>
  <dc:creator>十三月</dc:creator>
  <cp:lastModifiedBy>Administrator</cp:lastModifiedBy>
  <dcterms:modified xsi:type="dcterms:W3CDTF">2019-10-15T03:38:22Z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