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03" w:rsidRPr="006E2A03" w:rsidRDefault="006E2A03" w:rsidP="006E2A03">
      <w:pPr>
        <w:widowControl/>
        <w:spacing w:line="555" w:lineRule="atLeast"/>
        <w:jc w:val="left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6E2A03">
        <w:rPr>
          <w:rFonts w:ascii="方正小标宋简体" w:eastAsia="方正小标宋简体" w:hAnsi="&amp;quot" w:cs="宋体" w:hint="eastAsia"/>
          <w:color w:val="333333"/>
          <w:kern w:val="0"/>
          <w:sz w:val="32"/>
          <w:szCs w:val="32"/>
        </w:rPr>
        <w:t>附件2：</w:t>
      </w:r>
    </w:p>
    <w:p w:rsidR="006E2A03" w:rsidRPr="006E2A03" w:rsidRDefault="006E2A03" w:rsidP="006E2A03">
      <w:pPr>
        <w:widowControl/>
        <w:jc w:val="center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6E2A03">
        <w:rPr>
          <w:rFonts w:ascii="方正小标宋简体" w:eastAsia="方正小标宋简体" w:hAnsi="&amp;quot" w:cs="宋体" w:hint="eastAsia"/>
          <w:color w:val="333333"/>
          <w:kern w:val="0"/>
          <w:sz w:val="36"/>
          <w:szCs w:val="36"/>
        </w:rPr>
        <w:t>2019-2020学年学生自主学习马克思主义理论</w:t>
      </w:r>
    </w:p>
    <w:p w:rsidR="006E2A03" w:rsidRPr="006E2A03" w:rsidRDefault="006E2A03" w:rsidP="006E2A03">
      <w:pPr>
        <w:widowControl/>
        <w:spacing w:line="555" w:lineRule="atLeast"/>
        <w:jc w:val="center"/>
        <w:rPr>
          <w:rFonts w:ascii="&amp;quot" w:eastAsia="宋体" w:hAnsi="&amp;quot" w:cs="宋体" w:hint="eastAsia"/>
          <w:color w:val="333333"/>
          <w:kern w:val="0"/>
          <w:szCs w:val="21"/>
        </w:rPr>
      </w:pPr>
      <w:r w:rsidRPr="006E2A03">
        <w:rPr>
          <w:rFonts w:ascii="方正小标宋简体" w:eastAsia="方正小标宋简体" w:hAnsi="&amp;quot" w:cs="宋体" w:hint="eastAsia"/>
          <w:color w:val="333333"/>
          <w:kern w:val="0"/>
          <w:sz w:val="36"/>
          <w:szCs w:val="36"/>
        </w:rPr>
        <w:t>先进个人名单</w:t>
      </w:r>
      <w:r w:rsidRPr="006E2A03">
        <w:rPr>
          <w:rFonts w:ascii="方正小标宋简体" w:eastAsia="方正小标宋简体" w:hAnsi="&amp;quot" w:cs="宋体" w:hint="eastAsia"/>
          <w:color w:val="333333"/>
          <w:kern w:val="0"/>
          <w:sz w:val="32"/>
          <w:szCs w:val="32"/>
        </w:rPr>
        <w:t>（92名）</w:t>
      </w:r>
    </w:p>
    <w:p w:rsidR="006E2A03" w:rsidRPr="006E2A03" w:rsidRDefault="006E2A03" w:rsidP="006E2A03">
      <w:pPr>
        <w:jc w:val="center"/>
        <w:rPr>
          <w:rFonts w:ascii="Calibri" w:eastAsia="宋体" w:hAnsi="Calibri" w:cs="Times New Roman"/>
        </w:rPr>
      </w:pPr>
    </w:p>
    <w:p w:rsidR="006E2A03" w:rsidRPr="006E2A03" w:rsidRDefault="006E2A03" w:rsidP="006E2A03">
      <w:pPr>
        <w:jc w:val="center"/>
        <w:rPr>
          <w:rFonts w:ascii="楷体_GB2312" w:eastAsia="楷体_GB2312" w:hAnsi="Calibri" w:cs="Times New Roman"/>
          <w:b/>
          <w:sz w:val="30"/>
          <w:szCs w:val="30"/>
        </w:rPr>
      </w:pPr>
      <w:r w:rsidRPr="006E2A03">
        <w:rPr>
          <w:rFonts w:ascii="楷体_GB2312" w:eastAsia="楷体_GB2312" w:hAnsi="Calibri" w:cs="Times New Roman" w:hint="eastAsia"/>
          <w:b/>
          <w:sz w:val="30"/>
          <w:szCs w:val="30"/>
        </w:rPr>
        <w:t>本科生66个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连梅芳    教育学部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 2018级教育学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孙晓雯    教育学部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2018级小学教育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唐婉容    教育学部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2018级小学教育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朱榕树    教育学部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 2018级小学教育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郑逸歆    教育学部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2018级小学教育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柯慧琳    教育学部        2018级小学教育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陈敏敏    心理学院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2018级应用心理学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李培霖    心理学院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 2019级心理学类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沙慧英子  心理学院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 2019级心理学（师范）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姚 薇     经济学院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 2018级财务管理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王林林    经济学院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 2017级金融学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申佳伟    经济学院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2018级经济学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刘婷华    经济学院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2018级经济学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李雅红    经济学院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2018级经济学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何昕宇    经济学院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 2019级工商管理类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肖  瑶    法学院  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2018级法学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蔡卡玲    法学院 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 2019级法学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林昌锋    法学院  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2019级法学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李万博    法学院  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2019级法学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林  翔    马克思主义学院  2017级思想政治教育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蔡霜霜    马克思主义学院  2018级思想政治教育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lastRenderedPageBreak/>
        <w:t>王艺真    马克思主义学院      2018级思想政治教育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陈小燕    马克思主义学院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2019级思想政治教育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郭煜芳    文学院              2019级中国语言文学类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苏佳如    文学院              2019级中国语言文学类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林雅丽    外国语学院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2017级英语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孟逸凡    外国语学院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2018级日语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高冯源    外国语学院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2018级翻译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林逸晨    传播学院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pacing w:val="-12"/>
          <w:sz w:val="30"/>
          <w:szCs w:val="30"/>
        </w:rPr>
        <w:t>2018级广播电视编导（闽台合作）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覃敏蔚    传播学院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2018级广播电视学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李唯一    传播学院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2019级广播电视学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何彦霖    社会历史学院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2018级历史学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吕洪珏    社会历史学院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2017级信息管理与信息系统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林湘钰    社会历史学院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2018级档案学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陈炜源    公共管理学院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2018级劳动与社会保障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刘永波    公共管理学院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2019级公共管理类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蒋春时    旅游学院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2017级旅游管理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杨  阳    旅游学院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2018级会展管理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刘一荣    旅游学院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2019级旅游管理类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蔡欣媛    体育科学学院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2018级体育教育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张峰瑜    体育科学学院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2019级运动训练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林  胜    体育科学学院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2019级体育教育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林隽凡    美术学院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2018级美术学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郑哲敏    美术学院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2018级美术学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陈婉婷    美术学院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2018级美术学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孙敬轩    数学与信息学院      2018级物联网工程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lastRenderedPageBreak/>
        <w:t>林珑珑    数学与信息学院      2018级数学与应用数学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林靓瑜    数学与信息学院      2018级数学与应用数学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郑婉茹    物理与能源学院      2017级物理学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夏  雪    物理与能源学院      2018级新能源科学与工程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姚  瑶    物理与能源学院      2019级新能源科学与工程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黄月晖    光电与信息工程学院  2017级光电信息科学与工程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苏  祺    光电与信息工程学院  2018级通信工程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刘太贝    光电与信息工程学院  2019级电子信息工程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朱佩珊    化学与材料学院      2018级应用化学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何瑜珊    化学与材料学院      2019级材料类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黄思阳    环境科学与工程学院  2018级资源循环科学与工程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洛  宇    环境科学与工程学院  2019级环境工程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赵慧慧    地理科学学院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2017级地理科学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郑素玲    地理科学学院        2018级地理科学（师范）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吴恬静    地理科学学院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2019级自然地理与资源环境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卢泓彬    生命科学学院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2018级生物科学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代雪艳    生命科学学院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2018级生物科学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戴秋兰    生命科学学院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2018级生物科学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王  钧    海外教育学院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2017级汉语国际教育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郑巧妹    海外教育学院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2017级汉语国际教育</w:t>
      </w:r>
    </w:p>
    <w:p w:rsidR="006E2A03" w:rsidRPr="006E2A03" w:rsidRDefault="006E2A03" w:rsidP="006E2A03">
      <w:pPr>
        <w:spacing w:line="52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苏惠婷    海外教育学院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2018级汉语国际教育</w:t>
      </w:r>
    </w:p>
    <w:p w:rsidR="006E2A03" w:rsidRPr="006E2A03" w:rsidRDefault="006E2A03" w:rsidP="006E2A03">
      <w:pPr>
        <w:jc w:val="center"/>
        <w:rPr>
          <w:rFonts w:ascii="仿宋_GB2312" w:eastAsia="仿宋_GB2312" w:hAnsi="Calibri" w:cs="Times New Roman"/>
        </w:rPr>
      </w:pPr>
    </w:p>
    <w:p w:rsidR="006E2A03" w:rsidRPr="006E2A03" w:rsidRDefault="006E2A03" w:rsidP="006E2A03">
      <w:pPr>
        <w:jc w:val="center"/>
        <w:rPr>
          <w:rFonts w:ascii="仿宋_GB2312" w:eastAsia="仿宋_GB2312" w:hAnsi="Calibri" w:cs="Times New Roman"/>
        </w:rPr>
      </w:pPr>
    </w:p>
    <w:p w:rsidR="006E2A03" w:rsidRPr="006E2A03" w:rsidRDefault="006E2A03" w:rsidP="006E2A03">
      <w:pPr>
        <w:jc w:val="center"/>
        <w:rPr>
          <w:rFonts w:ascii="楷体_GB2312" w:eastAsia="楷体_GB2312" w:hAnsi="Calibri" w:cs="Times New Roman"/>
          <w:b/>
          <w:sz w:val="30"/>
          <w:szCs w:val="30"/>
        </w:rPr>
      </w:pPr>
      <w:r w:rsidRPr="006E2A03">
        <w:rPr>
          <w:rFonts w:ascii="楷体_GB2312" w:eastAsia="楷体_GB2312" w:hAnsi="Calibri" w:cs="Times New Roman" w:hint="eastAsia"/>
          <w:b/>
          <w:sz w:val="30"/>
          <w:szCs w:val="30"/>
        </w:rPr>
        <w:t>研究生26个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杨  帆    教育学部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2019级学前教育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王  南    教育学部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2019级教育经济与管理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朱丽清    心理学院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2019级发展与教育心理学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lastRenderedPageBreak/>
        <w:t xml:space="preserve">张慧珍    经济学院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2018级会计学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于海楠    经济学院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2018级会计学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米志强    法学院  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2019级法律（非法学）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陈伟建    法学院    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2019级法律法学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郑如玉    马克思主义学院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2019级马克思主义基本原理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丘雪晶    文学院  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2018级中国现当代文学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林  欣    文学院  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2018级比较文学与世界文学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李  金    外国语学院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2019级学科教学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张以琛    外国语学院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2019级英语语言文学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白  桦    传播学院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2018级广播电视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陈仕泽    公共管理学院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2019级行政管理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陈  妍    公共管理学院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2019级社会保障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肖清尹    美术学院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2018级艺术设计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王婧阳    美术学院      </w:t>
      </w:r>
      <w:r w:rsidRPr="006E2A03">
        <w:rPr>
          <w:rFonts w:ascii="仿宋_GB2312" w:eastAsia="仿宋_GB2312" w:hAnsi="Calibri" w:cs="Times New Roman"/>
          <w:sz w:val="30"/>
          <w:szCs w:val="30"/>
        </w:rPr>
        <w:t xml:space="preserve">  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2018级设计学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林霞玉    数学与信息学院      2019级学科教学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黎辰</w:t>
      </w:r>
      <w:r w:rsidRPr="006E2A03">
        <w:rPr>
          <w:rFonts w:ascii="宋体" w:eastAsia="宋体" w:hAnsi="宋体" w:cs="宋体" w:hint="eastAsia"/>
          <w:sz w:val="30"/>
          <w:szCs w:val="30"/>
        </w:rPr>
        <w:t xml:space="preserve">璠    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>数学与信息学院      2019级应用数学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李清欢    光电与信息工程学院  2019级光电工程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/>
          <w:sz w:val="30"/>
          <w:szCs w:val="30"/>
        </w:rPr>
        <w:t>池卓敏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    化学与材料学院      2018级有机化学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李  迟    化学与材料学院      2019级材料工程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周翊韬    生命科学学院        2018级发育生物学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许朝花    生命科学学院        2018级动物学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 w:hint="eastAsia"/>
          <w:sz w:val="30"/>
          <w:szCs w:val="30"/>
        </w:rPr>
        <w:t>江  莹    海外教育学院        2019级汉语国际教育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  <w:r w:rsidRPr="006E2A03">
        <w:rPr>
          <w:rFonts w:ascii="仿宋_GB2312" w:eastAsia="仿宋_GB2312" w:hAnsi="Calibri" w:cs="Times New Roman"/>
          <w:sz w:val="30"/>
          <w:szCs w:val="30"/>
        </w:rPr>
        <w:t>魏志达</w:t>
      </w:r>
      <w:r w:rsidRPr="006E2A03">
        <w:rPr>
          <w:rFonts w:ascii="仿宋_GB2312" w:eastAsia="仿宋_GB2312" w:hAnsi="Calibri" w:cs="Times New Roman" w:hint="eastAsia"/>
          <w:sz w:val="30"/>
          <w:szCs w:val="30"/>
        </w:rPr>
        <w:t xml:space="preserve">    中共省委党校        2018级马克思主义基本原理</w:t>
      </w:r>
    </w:p>
    <w:p w:rsidR="006E2A03" w:rsidRPr="006E2A03" w:rsidRDefault="006E2A03" w:rsidP="006E2A03">
      <w:pPr>
        <w:spacing w:line="520" w:lineRule="exact"/>
        <w:rPr>
          <w:rFonts w:ascii="仿宋_GB2312" w:eastAsia="仿宋_GB2312" w:hAnsi="Calibri" w:cs="Times New Roman"/>
          <w:sz w:val="30"/>
          <w:szCs w:val="30"/>
        </w:rPr>
      </w:pPr>
    </w:p>
    <w:p w:rsidR="000D325A" w:rsidRPr="006E2A03" w:rsidRDefault="000D325A">
      <w:bookmarkStart w:id="0" w:name="_GoBack"/>
      <w:bookmarkEnd w:id="0"/>
    </w:p>
    <w:sectPr w:rsidR="000D325A" w:rsidRPr="006E2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A03" w:rsidRDefault="006E2A03" w:rsidP="006E2A03">
      <w:r>
        <w:separator/>
      </w:r>
    </w:p>
  </w:endnote>
  <w:endnote w:type="continuationSeparator" w:id="0">
    <w:p w:rsidR="006E2A03" w:rsidRDefault="006E2A03" w:rsidP="006E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A03" w:rsidRDefault="006E2A03" w:rsidP="006E2A03">
      <w:r>
        <w:separator/>
      </w:r>
    </w:p>
  </w:footnote>
  <w:footnote w:type="continuationSeparator" w:id="0">
    <w:p w:rsidR="006E2A03" w:rsidRDefault="006E2A03" w:rsidP="006E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89"/>
    <w:rsid w:val="00004BC5"/>
    <w:rsid w:val="00027F63"/>
    <w:rsid w:val="000738A6"/>
    <w:rsid w:val="00077230"/>
    <w:rsid w:val="000B3416"/>
    <w:rsid w:val="000D325A"/>
    <w:rsid w:val="000F6D5B"/>
    <w:rsid w:val="00103CA3"/>
    <w:rsid w:val="00153D37"/>
    <w:rsid w:val="001544EB"/>
    <w:rsid w:val="0016205B"/>
    <w:rsid w:val="00166B0E"/>
    <w:rsid w:val="002534BD"/>
    <w:rsid w:val="00273C6A"/>
    <w:rsid w:val="002A56C3"/>
    <w:rsid w:val="003030D3"/>
    <w:rsid w:val="00375CD7"/>
    <w:rsid w:val="00381BF6"/>
    <w:rsid w:val="0039683E"/>
    <w:rsid w:val="0040271F"/>
    <w:rsid w:val="004A203C"/>
    <w:rsid w:val="004B132C"/>
    <w:rsid w:val="004C7CF0"/>
    <w:rsid w:val="004D6E3C"/>
    <w:rsid w:val="00524B69"/>
    <w:rsid w:val="00564F00"/>
    <w:rsid w:val="005705B5"/>
    <w:rsid w:val="00581C24"/>
    <w:rsid w:val="005848A9"/>
    <w:rsid w:val="005B7A60"/>
    <w:rsid w:val="005D54C7"/>
    <w:rsid w:val="005D6C8D"/>
    <w:rsid w:val="005F6CAB"/>
    <w:rsid w:val="00611104"/>
    <w:rsid w:val="00643678"/>
    <w:rsid w:val="00657DF8"/>
    <w:rsid w:val="006B76B4"/>
    <w:rsid w:val="006C4B00"/>
    <w:rsid w:val="006E2A03"/>
    <w:rsid w:val="006F608B"/>
    <w:rsid w:val="00725DE4"/>
    <w:rsid w:val="00733CFC"/>
    <w:rsid w:val="007356D5"/>
    <w:rsid w:val="00785A76"/>
    <w:rsid w:val="00801354"/>
    <w:rsid w:val="00840002"/>
    <w:rsid w:val="00844D60"/>
    <w:rsid w:val="0087069C"/>
    <w:rsid w:val="008D42AB"/>
    <w:rsid w:val="008E034E"/>
    <w:rsid w:val="00924C52"/>
    <w:rsid w:val="00924DB5"/>
    <w:rsid w:val="0093786A"/>
    <w:rsid w:val="009C0C52"/>
    <w:rsid w:val="009E215E"/>
    <w:rsid w:val="00A02942"/>
    <w:rsid w:val="00A20278"/>
    <w:rsid w:val="00AA62C6"/>
    <w:rsid w:val="00AC1017"/>
    <w:rsid w:val="00AF16EE"/>
    <w:rsid w:val="00BF588F"/>
    <w:rsid w:val="00C321D8"/>
    <w:rsid w:val="00C900CE"/>
    <w:rsid w:val="00E12A1D"/>
    <w:rsid w:val="00E13E8C"/>
    <w:rsid w:val="00E33C1C"/>
    <w:rsid w:val="00E365F0"/>
    <w:rsid w:val="00E54679"/>
    <w:rsid w:val="00E7671E"/>
    <w:rsid w:val="00EC277D"/>
    <w:rsid w:val="00F037F7"/>
    <w:rsid w:val="00F13399"/>
    <w:rsid w:val="00F538B0"/>
    <w:rsid w:val="00F661C8"/>
    <w:rsid w:val="00FB38A1"/>
    <w:rsid w:val="00FC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6765C66-D6FB-438F-A1FA-0AF6B485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2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2A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2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A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451</Words>
  <Characters>2574</Characters>
  <Application>Microsoft Office Word</Application>
  <DocSecurity>0</DocSecurity>
  <Lines>21</Lines>
  <Paragraphs>6</Paragraphs>
  <ScaleCrop>false</ScaleCrop>
  <Company>微软中国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ZMY</dc:creator>
  <cp:keywords/>
  <dc:description/>
  <cp:lastModifiedBy>ZMY</cp:lastModifiedBy>
  <cp:revision>3</cp:revision>
  <dcterms:created xsi:type="dcterms:W3CDTF">2020-10-30T03:54:00Z</dcterms:created>
  <dcterms:modified xsi:type="dcterms:W3CDTF">2020-10-30T03:54:00Z</dcterms:modified>
</cp:coreProperties>
</file>