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44883">
      <w:pPr>
        <w:pStyle w:val="2"/>
        <w:numPr>
          <w:ilvl w:val="0"/>
          <w:numId w:val="2"/>
        </w:numPr>
        <w:bidi w:val="0"/>
      </w:pPr>
      <w:bookmarkStart w:id="0" w:name="_Toc27745"/>
      <w:r>
        <w:rPr>
          <w:rFonts w:hint="eastAsia"/>
          <w:lang w:val="en-US" w:eastAsia="zh-CN"/>
        </w:rPr>
        <w:t>评优评先（研究生）</w:t>
      </w:r>
      <w:bookmarkEnd w:id="0"/>
    </w:p>
    <w:p w14:paraId="4DD664D4">
      <w:pPr>
        <w:pStyle w:val="4"/>
      </w:pPr>
      <w:r>
        <w:rPr>
          <w:rFonts w:hint="eastAsia" w:ascii="仿宋" w:hAnsi="仿宋" w:eastAsia="仿宋" w:cs="仿宋"/>
          <w:b/>
          <w:bCs/>
          <w:color w:val="FF0000"/>
          <w:kern w:val="2"/>
          <w:sz w:val="28"/>
          <w:szCs w:val="28"/>
          <w:lang w:val="en-US" w:eastAsia="zh-CN" w:bidi="ar-SA"/>
        </w:rPr>
        <w:t>*该功能当前仅开通电脑端</w:t>
      </w:r>
    </w:p>
    <w:p w14:paraId="770FB191">
      <w:pPr>
        <w:pStyle w:val="3"/>
        <w:keepNext/>
        <w:keepLines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left="0" w:leftChars="0" w:firstLine="420" w:firstLineChars="0"/>
        <w:textAlignment w:val="auto"/>
        <w:rPr>
          <w:rFonts w:hint="eastAsia"/>
          <w:lang w:val="en-US" w:eastAsia="zh-CN"/>
        </w:rPr>
      </w:pPr>
      <w:bookmarkStart w:id="1" w:name="_Toc15634"/>
      <w:r>
        <w:rPr>
          <w:rFonts w:hint="eastAsia"/>
          <w:lang w:val="en-US" w:eastAsia="zh-CN"/>
        </w:rPr>
        <w:t>业务流程图</w:t>
      </w:r>
      <w:bookmarkEnd w:id="1"/>
    </w:p>
    <w:p w14:paraId="32743DA1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753100" cy="4918710"/>
            <wp:effectExtent l="0" t="0" r="7620" b="3810"/>
            <wp:docPr id="13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rcRect l="274" r="427" b="539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91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A73CE">
      <w:pPr>
        <w:pStyle w:val="3"/>
        <w:keepNext/>
        <w:keepLines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left="0" w:leftChars="0" w:firstLine="420" w:firstLineChars="0"/>
        <w:textAlignment w:val="auto"/>
        <w:rPr>
          <w:rFonts w:hint="eastAsia"/>
          <w:lang w:val="en-US" w:eastAsia="zh-CN"/>
        </w:rPr>
      </w:pPr>
      <w:bookmarkStart w:id="2" w:name="_Toc15173"/>
      <w:r>
        <w:rPr>
          <w:rFonts w:hint="eastAsia"/>
          <w:lang w:val="en-US" w:eastAsia="zh-CN"/>
        </w:rPr>
        <w:t>查看评优评先申请通知</w:t>
      </w:r>
      <w:bookmarkEnd w:id="2"/>
    </w:p>
    <w:p w14:paraId="2ACA9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登录“智慧学工一站式平台”后，点击【研究生荣誉称号申请】-【查看详情】即可查看研究生奖学金申请通知，可下载相关文件。</w:t>
      </w:r>
    </w:p>
    <w:p w14:paraId="73D06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drawing>
          <wp:inline distT="0" distB="0" distL="114300" distR="114300">
            <wp:extent cx="5266690" cy="2065655"/>
            <wp:effectExtent l="0" t="0" r="6350" b="6985"/>
            <wp:docPr id="7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6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59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drawing>
          <wp:inline distT="0" distB="0" distL="114300" distR="114300">
            <wp:extent cx="5263515" cy="1226185"/>
            <wp:effectExtent l="0" t="0" r="9525" b="8255"/>
            <wp:docPr id="20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46568487">
      <w:pPr>
        <w:pStyle w:val="3"/>
        <w:keepNext/>
        <w:keepLines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left="0" w:leftChars="0" w:firstLine="420" w:firstLineChars="0"/>
        <w:textAlignment w:val="auto"/>
        <w:rPr>
          <w:rFonts w:hint="eastAsia"/>
          <w:lang w:val="en-US" w:eastAsia="zh-CN"/>
        </w:rPr>
      </w:pPr>
      <w:bookmarkStart w:id="3" w:name="_Toc12741"/>
      <w:r>
        <w:rPr>
          <w:rFonts w:hint="eastAsia"/>
          <w:lang w:val="en-US" w:eastAsia="zh-CN"/>
        </w:rPr>
        <w:t>评优评先进度查看</w:t>
      </w:r>
      <w:bookmarkEnd w:id="3"/>
    </w:p>
    <w:p w14:paraId="34D34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FF0000"/>
          <w:kern w:val="2"/>
          <w:sz w:val="28"/>
          <w:szCs w:val="28"/>
          <w:lang w:val="en-US" w:eastAsia="zh-CN" w:bidi="ar-SA"/>
        </w:rPr>
        <w:t>*相关流程结束后，可在系统查看进度和名单。</w:t>
      </w:r>
    </w:p>
    <w:p w14:paraId="11B23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drawing>
          <wp:inline distT="0" distB="0" distL="114300" distR="114300">
            <wp:extent cx="5269230" cy="1226185"/>
            <wp:effectExtent l="0" t="0" r="3810" b="8255"/>
            <wp:docPr id="20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9BE97">
      <w:r>
        <w:drawing>
          <wp:inline distT="0" distB="0" distL="114300" distR="114300">
            <wp:extent cx="5260975" cy="2442210"/>
            <wp:effectExtent l="0" t="0" r="12065" b="11430"/>
            <wp:docPr id="20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44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86E1EB"/>
    <w:multiLevelType w:val="singleLevel"/>
    <w:tmpl w:val="AA86E1E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261A58FB"/>
    <w:multiLevelType w:val="multilevel"/>
    <w:tmpl w:val="261A58FB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 w:ascii="黑体" w:hAnsi="黑体" w:eastAsia="黑体"/>
      </w:rPr>
    </w:lvl>
    <w:lvl w:ilvl="3" w:tentative="0">
      <w:start w:val="1"/>
      <w:numFmt w:val="decimal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4" w:tentative="0">
      <w:start w:val="1"/>
      <w:numFmt w:val="decimalEnclosedCircleChinese"/>
      <w:suff w:val="nothing"/>
      <w:lvlText w:val="%5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3FF15283"/>
    <w:multiLevelType w:val="singleLevel"/>
    <w:tmpl w:val="3FF1528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4ZWEzY2VlZTNkMDlmNGU2MzFhYjM5ZTFkZDY1YWIifQ=="/>
  </w:docVars>
  <w:rsids>
    <w:rsidRoot w:val="526B3EE3"/>
    <w:rsid w:val="4BF95D60"/>
    <w:rsid w:val="526B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黑体" w:eastAsia="黑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50" w:beforeLines="50" w:line="288" w:lineRule="auto"/>
      <w:outlineLvl w:val="0"/>
    </w:pPr>
    <w:rPr>
      <w:rFonts w:eastAsia="黑体" w:asciiTheme="majorEastAsia" w:hAnsiTheme="majorEastAsia" w:cstheme="minorBidi"/>
      <w:b/>
      <w:bCs/>
      <w:kern w:val="44"/>
      <w:sz w:val="40"/>
      <w:szCs w:val="18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9"/>
    <w:pPr>
      <w:numPr>
        <w:ilvl w:val="1"/>
        <w:numId w:val="1"/>
      </w:numPr>
      <w:spacing w:before="156" w:after="156"/>
      <w:ind w:left="0" w:firstLine="0"/>
      <w:outlineLvl w:val="1"/>
    </w:pPr>
    <w:rPr>
      <w:rFonts w:ascii="Arial" w:hAnsi="Arial" w:eastAsia="黑体" w:cstheme="minorBidi"/>
      <w:b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spacing w:before="100" w:after="100" w:afterLines="0" w:afterAutospacing="0" w:line="300" w:lineRule="auto"/>
      <w:ind w:firstLine="1124" w:firstLineChars="200"/>
    </w:pPr>
    <w:rPr>
      <w:rFonts w:ascii="Times New Roman" w:hAnsi="Times New Roman"/>
    </w:rPr>
  </w:style>
  <w:style w:type="paragraph" w:customStyle="1" w:styleId="7">
    <w:name w:val="code"/>
    <w:qFormat/>
    <w:uiPriority w:val="0"/>
    <w:rPr>
      <w:rFonts w:hint="default" w:asciiTheme="minorAscii" w:hAnsiTheme="minorAscii" w:eastAsiaTheme="minorEastAsia" w:cstheme="minorBidi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2024-11-18T09:26:00Z</dcterms:created>
  <dc:creator>G</dc:creator>
  <cp:lastModifiedBy>G</cp:lastModifiedBy>
  <dcterms:modified xsi:type="dcterms:W3CDTF">2024-11-18T09:30:41Z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D64EE7EC811D4BBA900F32E0E48BBE8A_11</vt:lpwstr>
  </property>
</Properties>
</file>